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03261">
      <w:pPr>
        <w:keepNext w:val="0"/>
        <w:keepLines w:val="0"/>
        <w:pageBreakBefore w:val="0"/>
        <w:kinsoku/>
        <w:wordWrap/>
        <w:overflowPunct/>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关于《乌翠区国民经济和社会发展</w:t>
      </w:r>
    </w:p>
    <w:p w14:paraId="6B8BB884">
      <w:pPr>
        <w:keepNext w:val="0"/>
        <w:keepLines w:val="0"/>
        <w:pageBreakBefore w:val="0"/>
        <w:kinsoku/>
        <w:wordWrap/>
        <w:overflowPunct/>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第十五个五年规划纲要》的政策解读</w:t>
      </w:r>
    </w:p>
    <w:p w14:paraId="2BE1E1D0">
      <w:pPr>
        <w:keepNext w:val="0"/>
        <w:keepLines w:val="0"/>
        <w:pageBreakBefore w:val="0"/>
        <w:kinsoku/>
        <w:wordWrap/>
        <w:overflowPunct/>
        <w:autoSpaceDE/>
        <w:autoSpaceDN/>
        <w:bidi w:val="0"/>
        <w:adjustRightInd/>
        <w:snapToGrid/>
        <w:spacing w:line="540" w:lineRule="exact"/>
        <w:jc w:val="center"/>
        <w:textAlignment w:val="auto"/>
        <w:rPr>
          <w:rFonts w:hint="eastAsia" w:asciiTheme="minorEastAsia" w:hAnsiTheme="minorEastAsia"/>
          <w:color w:val="000000" w:themeColor="text1"/>
          <w:sz w:val="52"/>
          <w:szCs w:val="52"/>
          <w:lang w:val="en-US" w:eastAsia="zh-CN"/>
          <w14:textFill>
            <w14:solidFill>
              <w14:schemeClr w14:val="tx1"/>
            </w14:solidFill>
          </w14:textFill>
        </w:rPr>
      </w:pPr>
    </w:p>
    <w:p w14:paraId="2E621A8B">
      <w:pPr>
        <w:keepNext w:val="0"/>
        <w:keepLines w:val="0"/>
        <w:pageBreakBefore w:val="0"/>
        <w:numPr>
          <w:ilvl w:val="0"/>
          <w:numId w:val="0"/>
        </w:numPr>
        <w:kinsoku/>
        <w:wordWrap/>
        <w:overflow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五”时期是我国基本实现社会主义现代化夯实基础、全面发力的关键时期，也是乌翠区深入贯彻习近平总书记重要讲话重要指示和党的二十届历次全会精神，全面落实省、市委十三届历次全会精神和区委二届历次全会精神，推动建设“新中心城区”、高质量转型发展的攻坚时期。科学编制和实施好“十五五”规划，对答好新时代新征程“林区三问”新答卷，早日让老林区焕发青春活力，奋力开创中国式现代化乌翠实践新局面，具有重大而深远的意义。</w:t>
      </w:r>
    </w:p>
    <w:p w14:paraId="5BC6BF0B">
      <w:pPr>
        <w:keepNext w:val="0"/>
        <w:keepLines w:val="0"/>
        <w:pageBreakBefore w:val="0"/>
        <w:numPr>
          <w:ilvl w:val="0"/>
          <w:numId w:val="0"/>
        </w:numPr>
        <w:kinsoku/>
        <w:wordWrap/>
        <w:overflowPunct/>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一、《纲要》的起草过程</w:t>
      </w:r>
    </w:p>
    <w:p w14:paraId="5B3B820A">
      <w:pPr>
        <w:keepNext w:val="0"/>
        <w:keepLines w:val="0"/>
        <w:pageBreakBefore w:val="0"/>
        <w:numPr>
          <w:ilvl w:val="0"/>
          <w:numId w:val="0"/>
        </w:numPr>
        <w:kinsoku/>
        <w:wordWrap/>
        <w:overflow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我区高度重视“十五五”规划编制，区委、区政府积极推动相关工作，成立了由区主要领导任召集人的工作专班，统筹协调规划编制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纲要草案》起草工作于2025年6月正式启动，坚持“开门编规划”原则，先后开展5轮实地调研，走访8家重点企业，深入了解在建重点项目进展情况，全面掌握我区发展基础、产业现状和企业需求。分层分类组织召开5次规划编制专题座谈会，系统收集40余家部门近五年来工作成果与数据资料，邀请区级领导、相关部门、人大代表、政协委员、重点企业负责人等共同参与，充分吸收各方面意见建议。确定初步思路后，严格遵循《乌翠区“十五五”规划建议》总体方向，主动对接省、市规划纲要精神，立足我区资源禀赋和产业基础，形成了《纲要草案》征求意见稿。随后，召开6次征求意见座谈会，先后2次面向全区各部门、人大代表、政协委员、民营企业家等广泛征求意见，累计提出意见建议108条，采纳100条。同时，主动融入全市高质量发展大局，确保规划与市级规划紧密衔接、一脉相承，专门征求了14个市直部门意见建议，累计提出意见建议51条，采纳51条。经反复研究、11轮修改完善，由区委常委会议、区政府常务会议讨论研究后，提交区人大会议审议通过，现已正式印发公布。</w:t>
      </w:r>
    </w:p>
    <w:p w14:paraId="2E2B0F14">
      <w:pPr>
        <w:keepNext w:val="0"/>
        <w:keepLines w:val="0"/>
        <w:pageBreakBefore w:val="0"/>
        <w:numPr>
          <w:ilvl w:val="0"/>
          <w:numId w:val="0"/>
        </w:numPr>
        <w:kinsoku/>
        <w:wordWrap/>
        <w:overflowPunct/>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纲要</w:t>
      </w:r>
      <w:r>
        <w:rPr>
          <w:rFonts w:hint="eastAsia" w:ascii="黑体" w:hAnsi="黑体" w:eastAsia="黑体" w:cs="黑体"/>
          <w:sz w:val="32"/>
          <w:szCs w:val="32"/>
        </w:rPr>
        <w:t>》主要考虑和基本框架</w:t>
      </w:r>
    </w:p>
    <w:p w14:paraId="5EE7B513">
      <w:pPr>
        <w:keepNext w:val="0"/>
        <w:keepLines w:val="0"/>
        <w:pageBreakBefore w:val="0"/>
        <w:numPr>
          <w:numId w:val="0"/>
        </w:numPr>
        <w:pBdr>
          <w:bottom w:val="single" w:color="FFFFFF" w:sz="4" w:space="31"/>
        </w:pBdr>
        <w:tabs>
          <w:tab w:val="left" w:pos="1440"/>
        </w:tabs>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翠区“十五五”规划纲要是依据《中共乌翠区委关于制定国民经济和社会发展第十五个五年规划的建议》起草而成。总体考虑是，准确把握“十五五”时期在基本实现社会主义现代化进程中的重要地位，认真贯彻落实习近平总书记重要讲话重要指示精神特别是对伊春特指要求，聚焦答好新时代新征程“林区三问”新答卷、加快全面实现“让老林区焕发青春活力”，深入分析“十五五”面临的发展形势，坚持党的领导，坚持人民至上，坚持绿色发展，坚持战略引领，对“十五五”时期我区经济社会发展作出系统谋划。</w:t>
      </w:r>
    </w:p>
    <w:p w14:paraId="1B5C9827">
      <w:pPr>
        <w:keepNext w:val="0"/>
        <w:keepLines w:val="0"/>
        <w:pageBreakBefore w:val="0"/>
        <w:numPr>
          <w:numId w:val="0"/>
        </w:numPr>
        <w:pBdr>
          <w:bottom w:val="single" w:color="FFFFFF" w:sz="4" w:space="31"/>
        </w:pBdr>
        <w:tabs>
          <w:tab w:val="left" w:pos="1440"/>
        </w:tabs>
        <w:kinsoku/>
        <w:wordWrap/>
        <w:overflowPunct/>
        <w:topLinePunct/>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纲要草案》由15篇、50章、106节，9个项目专栏构成，分为三大板块。第一板块为总论，包含第一篇与第二篇。主要阐述“十四五”时期我区发展取得的重大成就，客观分析新时期面临的发展环境与机遇挑战，在加快建设社会主义现代化新乌翠进程中具有承前启后的重要地位，未来五年经济社会发展的指导思想、遵循原则、发展定位和主要目标等内容。第二板块为分论，包含第三篇至第十三篇。围绕绿色转型、产业升级、科技创新、消费投资、文旅融合、乡村振兴、改革开放、文化繁荣、民生保障、基础设施、安全治理等方面，分领域提出重点任务。第三板块为保障与引领，包含第十四篇和第十五篇。主要体现推进全面从严治党，加强社会主义民主法治建设，建设更高水平的法治乌翠，坚持和加强党的全面领导、凝聚推进中国式现代化乌翠实践的强大合力等内容。</w:t>
      </w:r>
    </w:p>
    <w:p w14:paraId="717FB0A1">
      <w:pPr>
        <w:keepNext w:val="0"/>
        <w:keepLines w:val="0"/>
        <w:pageBreakBefore w:val="0"/>
        <w:numPr>
          <w:numId w:val="0"/>
        </w:numPr>
        <w:pBdr>
          <w:bottom w:val="single" w:color="FFFFFF" w:sz="4" w:space="31"/>
        </w:pBdr>
        <w:tabs>
          <w:tab w:val="left" w:pos="1440"/>
        </w:tabs>
        <w:kinsoku/>
        <w:wordWrap/>
        <w:overflowPunct/>
        <w:topLinePunct/>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需要说明的几个重点问题</w:t>
      </w:r>
    </w:p>
    <w:p w14:paraId="743A2971">
      <w:pPr>
        <w:keepNext w:val="0"/>
        <w:keepLines w:val="0"/>
        <w:pageBreakBefore w:val="0"/>
        <w:numPr>
          <w:ilvl w:val="0"/>
          <w:numId w:val="0"/>
        </w:numPr>
        <w:pBdr>
          <w:bottom w:val="single" w:color="FFFFFF" w:sz="4" w:space="31"/>
        </w:pBdr>
        <w:tabs>
          <w:tab w:val="left" w:pos="1440"/>
        </w:tabs>
        <w:kinsoku/>
        <w:wordWrap/>
        <w:overflowPunct/>
        <w:topLinePunct/>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《纲要草案》明确了我区“十五五”时期经济社会发展的主要目标和重大举措，这里就其中几个重点问题作简要说明。</w:t>
      </w:r>
    </w:p>
    <w:p w14:paraId="4EB01E19">
      <w:pPr>
        <w:keepNext w:val="0"/>
        <w:keepLines w:val="0"/>
        <w:pageBreakBefore w:val="0"/>
        <w:numPr>
          <w:ilvl w:val="0"/>
          <w:numId w:val="0"/>
        </w:numPr>
        <w:pBdr>
          <w:bottom w:val="single" w:color="FFFFFF" w:sz="4" w:space="31"/>
        </w:pBdr>
        <w:tabs>
          <w:tab w:val="left" w:pos="1440"/>
        </w:tabs>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sz w:val="32"/>
          <w:szCs w:val="32"/>
          <w:lang w:val="en-US" w:eastAsia="zh-CN"/>
        </w:rPr>
        <w:t>一是与市级规划对标对表，明确“十五五”时期经济社会发展的目标任务。</w:t>
      </w:r>
      <w:r>
        <w:rPr>
          <w:rFonts w:hint="eastAsia" w:ascii="仿宋_GB2312" w:hAnsi="仿宋_GB2312" w:eastAsia="仿宋_GB2312" w:cs="仿宋_GB2312"/>
          <w:sz w:val="32"/>
          <w:szCs w:val="32"/>
          <w:lang w:val="en-US" w:eastAsia="zh-CN"/>
        </w:rPr>
        <w:t>《纲要草案》全面对标对表党的二十届四中全会精神和中央《建议》以及省、市委十三届历次全会精神、区委二届历次全会精神和省、市、区委《建议》作为根本要求，确立指导思想与6项发展原则，提出“绿色乌翠、质量乌翠、创新乌翠、开放乌翠、活力乌翠、文明乌翠、幸福乌翠、平安乌翠、勤廉乌翠”九大发展目标。立足区情实际，承接部分市规划主要指标，在经济发展、创新驱动、安全保障三大领域，设定了19项主要预期指标，确保规划既紧扣全市发展大局，又充分彰显乌翠独特优势。</w:t>
      </w:r>
    </w:p>
    <w:p w14:paraId="4F36FD7A">
      <w:pPr>
        <w:keepNext w:val="0"/>
        <w:keepLines w:val="0"/>
        <w:pageBreakBefore w:val="0"/>
        <w:numPr>
          <w:ilvl w:val="0"/>
          <w:numId w:val="0"/>
        </w:numPr>
        <w:pBdr>
          <w:bottom w:val="single" w:color="FFFFFF" w:sz="4" w:space="31"/>
        </w:pBdr>
        <w:tabs>
          <w:tab w:val="left" w:pos="1440"/>
        </w:tabs>
        <w:kinsoku/>
        <w:wordWrap/>
        <w:overflowPunct/>
        <w:topLinePunct/>
        <w:autoSpaceDE/>
        <w:autoSpaceDN/>
        <w:bidi w:val="0"/>
        <w:adjustRightInd/>
        <w:snapToGrid/>
        <w:spacing w:line="54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sz w:val="32"/>
          <w:szCs w:val="32"/>
          <w:lang w:val="en-US" w:eastAsia="zh-CN"/>
        </w:rPr>
        <w:t>二是突出生态优先与绿色发展，筑牢生态文明新根基。</w:t>
      </w:r>
      <w:r>
        <w:rPr>
          <w:rFonts w:hint="eastAsia" w:ascii="仿宋_GB2312" w:hAnsi="仿宋_GB2312" w:eastAsia="仿宋_GB2312" w:cs="仿宋_GB2312"/>
          <w:sz w:val="32"/>
          <w:szCs w:val="32"/>
          <w:lang w:val="en-US" w:eastAsia="zh-CN"/>
        </w:rPr>
        <w:t>我区作为伊春市中心城区的重要组成部分，</w:t>
      </w:r>
      <w:r>
        <w:rPr>
          <w:rFonts w:hint="eastAsia" w:ascii="仿宋_GB2312" w:hAnsi="仿宋_GB2312" w:eastAsia="仿宋_GB2312" w:cs="仿宋_GB2312"/>
          <w:sz w:val="32"/>
          <w:szCs w:val="32"/>
          <w:lang w:val="en-US" w:eastAsia="zh-CN"/>
        </w:rPr>
        <w:t>生态优势显著。《纲要草案》将“打造绿色新乌翠”列为11项重点任务之首，牢固树立和践行“绿水青山就是金山银山、冰天雪地也是金山银山”重要理念，将生态保护修复贯穿规划全过程，以碳达峰碳中和为牵引，协同推进降碳、减污、扩绿、增长，着力加强森林资源保育、生物多样性维护与环境综合治理，加快经济社会发展全面绿色转型。</w:t>
      </w:r>
    </w:p>
    <w:p w14:paraId="35FFF0AE">
      <w:pPr>
        <w:keepNext w:val="0"/>
        <w:keepLines w:val="0"/>
        <w:pageBreakBefore w:val="0"/>
        <w:numPr>
          <w:ilvl w:val="0"/>
          <w:numId w:val="0"/>
        </w:numPr>
        <w:pBdr>
          <w:bottom w:val="single" w:color="FFFFFF" w:sz="4" w:space="31"/>
        </w:pBdr>
        <w:tabs>
          <w:tab w:val="left" w:pos="1440"/>
        </w:tabs>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sz w:val="32"/>
          <w:szCs w:val="32"/>
          <w:lang w:val="en-US" w:eastAsia="zh-CN"/>
        </w:rPr>
        <w:t>三是聚焦产业发展与高铁机遇，构建经济发展新格局。</w:t>
      </w:r>
      <w:r>
        <w:rPr>
          <w:rFonts w:hint="eastAsia" w:ascii="仿宋_GB2312" w:hAnsi="仿宋_GB2312" w:eastAsia="仿宋_GB2312" w:cs="仿宋_GB2312"/>
          <w:sz w:val="32"/>
          <w:szCs w:val="32"/>
          <w:lang w:val="en-US" w:eastAsia="zh-CN"/>
        </w:rPr>
        <w:t>《纲要草案》专篇推进5+4现代化生态产业体系提质增效，着重描写我区产业发展方向，坚持在推动传统产业提质升级、培育壮大新兴产业、统筹谋划未来产业、加快发展现代服务业等方面着手，推进产业智能化、绿色化、融合化发展。特别强调抢抓高铁时代机遇，重点设置单独章节衔接伊春西站高铁片区发展蓝图，统筹谋划高铁沿线产业布局、功能配套与空间衔接，推动高铁经济与“新中心城区”建设、产业升级、旅游发展深度融合，促进人流、物流、信息流高效集聚，实现质量乌翠新突破。</w:t>
      </w:r>
    </w:p>
    <w:p w14:paraId="1B63FAD7">
      <w:pPr>
        <w:keepNext w:val="0"/>
        <w:keepLines w:val="0"/>
        <w:pageBreakBefore w:val="0"/>
        <w:numPr>
          <w:ilvl w:val="0"/>
          <w:numId w:val="0"/>
        </w:numPr>
        <w:pBdr>
          <w:bottom w:val="single" w:color="FFFFFF" w:sz="4" w:space="31"/>
        </w:pBdr>
        <w:tabs>
          <w:tab w:val="left" w:pos="1440"/>
        </w:tabs>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sz w:val="32"/>
          <w:szCs w:val="32"/>
          <w:lang w:val="en-US" w:eastAsia="zh-CN"/>
        </w:rPr>
        <w:t>四是深化文旅融合与全域统筹，打造宜游宜居新典范。</w:t>
      </w:r>
      <w:r>
        <w:rPr>
          <w:rFonts w:hint="eastAsia" w:ascii="仿宋_GB2312" w:hAnsi="仿宋_GB2312" w:eastAsia="仿宋_GB2312" w:cs="仿宋_GB2312"/>
          <w:sz w:val="32"/>
          <w:szCs w:val="32"/>
          <w:lang w:val="en-US" w:eastAsia="zh-CN"/>
        </w:rPr>
        <w:t>《纲要草案》立足“旅游强区”定位，以全域旅游为统领，实施“旅游+”融合发展战略。明确翠峦体育特色、乌马河旅游特色差异化定位，促进两镇功能互补与产业联动。聚焦创新旅游运营机制、提升服务质量、赋能智慧管理等重点环节，积极发展四季旅游新业态，推动森林康养、冰雪运动、文化体验等深度融合，构建“全季活跃、全域协同”的旅游产业新格局，助力乌翠成为伊春国际森林康养与冰雪运动旅游目的地的重要引领区。</w:t>
      </w:r>
    </w:p>
    <w:p w14:paraId="743EEBD5">
      <w:pPr>
        <w:keepNext w:val="0"/>
        <w:keepLines w:val="0"/>
        <w:pageBreakBefore w:val="0"/>
        <w:numPr>
          <w:ilvl w:val="0"/>
          <w:numId w:val="0"/>
        </w:numPr>
        <w:pBdr>
          <w:bottom w:val="single" w:color="FFFFFF" w:sz="4" w:space="31"/>
        </w:pBdr>
        <w:tabs>
          <w:tab w:val="left" w:pos="1440"/>
        </w:tabs>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sz w:val="32"/>
          <w:szCs w:val="32"/>
          <w:lang w:val="en-US" w:eastAsia="zh-CN"/>
        </w:rPr>
        <w:t>五是强化项目支撑与精准布局，培育区域竞争新动能。</w:t>
      </w:r>
      <w:r>
        <w:rPr>
          <w:rFonts w:hint="eastAsia" w:ascii="仿宋_GB2312" w:hAnsi="仿宋_GB2312" w:eastAsia="仿宋_GB2312" w:cs="仿宋_GB2312"/>
          <w:sz w:val="32"/>
          <w:szCs w:val="32"/>
          <w:lang w:val="en-US" w:eastAsia="zh-CN"/>
        </w:rPr>
        <w:t>《纲要草案》坚持项目为王理念，将项目支撑贯穿规划实施全过程。围绕产业升级、旅游发展、民生改善等领域，先后5次组织开展重大工程项目储备工作。目前已储备“十五五”千万元以上项目165个、总投资303亿元，其中137个重点项目纳入《纲要草案》9大专栏中，为我区高质量发展筑牢项目根基。</w:t>
      </w:r>
    </w:p>
    <w:p w14:paraId="56BC0BAC">
      <w:pPr>
        <w:keepNext w:val="0"/>
        <w:keepLines w:val="0"/>
        <w:pageBreakBefore w:val="0"/>
        <w:numPr>
          <w:ilvl w:val="0"/>
          <w:numId w:val="0"/>
        </w:numPr>
        <w:pBdr>
          <w:bottom w:val="single" w:color="FFFFFF" w:sz="4" w:space="31"/>
        </w:pBdr>
        <w:tabs>
          <w:tab w:val="left" w:pos="1440"/>
        </w:tabs>
        <w:kinsoku/>
        <w:wordWrap/>
        <w:overflowPunct/>
        <w:topLinePunct/>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bookmarkStart w:id="0" w:name="_GoBack"/>
      <w:r>
        <w:rPr>
          <w:rFonts w:hint="eastAsia" w:ascii="方正楷体_GB2312" w:hAnsi="方正楷体_GB2312" w:eastAsia="方正楷体_GB2312" w:cs="方正楷体_GB2312"/>
          <w:b/>
          <w:bCs/>
          <w:sz w:val="32"/>
          <w:szCs w:val="32"/>
          <w:lang w:val="en-US" w:eastAsia="zh-CN"/>
        </w:rPr>
        <w:t>六是坚持和加强党的全面领导，凝聚奋发奋进新合力。</w:t>
      </w:r>
      <w:bookmarkEnd w:id="0"/>
      <w:r>
        <w:rPr>
          <w:rFonts w:hint="eastAsia" w:ascii="仿宋_GB2312" w:hAnsi="仿宋_GB2312" w:eastAsia="仿宋_GB2312" w:cs="仿宋_GB2312"/>
          <w:sz w:val="32"/>
          <w:szCs w:val="32"/>
          <w:lang w:val="en-US" w:eastAsia="zh-CN"/>
        </w:rPr>
        <w:t>《纲要草案》在最后两篇持续加强社会主义民主法治建设，发展全过程人民民主，建设更高水平的法治乌翠。坚决以党的政治建设为统领，深化全面从严治党，健全工作落实机制，强化干部能力作风建设，统筹推进基层党组织建设，确保各项决策部署落地见效，为发展提供坚强政治保障。</w:t>
      </w:r>
    </w:p>
    <w:p w14:paraId="0ED528FE">
      <w:pPr>
        <w:keepNext w:val="0"/>
        <w:keepLines w:val="0"/>
        <w:pageBreakBefore w:val="0"/>
        <w:numPr>
          <w:ilvl w:val="0"/>
          <w:numId w:val="0"/>
        </w:numPr>
        <w:pBdr>
          <w:bottom w:val="single" w:color="FFFFFF" w:sz="4" w:space="31"/>
        </w:pBdr>
        <w:tabs>
          <w:tab w:val="left" w:pos="1440"/>
        </w:tabs>
        <w:kinsoku/>
        <w:wordWrap/>
        <w:overflowPunct/>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纲要》的发布与实施，将为乌翠区未来五年的发展带来崭新的机遇与强大的动力。我区将建立健全有效的监督评估机制，确保《纲要》的各项任务和目标能够得到切实落实。通过不断调整和优化实施策略，及时解决遇到的问题和挑战，确保乌翠区在未来五年能够沿着高质量发展的道路稳步前进，实现经济社会的全面进步和人民生活水平的显著提高。 </w:t>
      </w: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04926FC2-0425-4E99-A1AD-8C71DACFAFE3}"/>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2" w:fontKey="{5EA54403-473D-429E-A0C7-BE14218E54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4A46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9F675">
                          <w:pPr>
                            <w:pStyle w:val="6"/>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09F675">
                    <w:pPr>
                      <w:pStyle w:val="6"/>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F4694"/>
    <w:rsid w:val="58527A65"/>
    <w:rsid w:val="7AFA5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w:basedOn w:val="1"/>
    <w:next w:val="4"/>
    <w:unhideWhenUsed/>
    <w:qFormat/>
    <w:uiPriority w:val="0"/>
    <w:pPr>
      <w:spacing w:after="120"/>
    </w:pPr>
  </w:style>
  <w:style w:type="paragraph" w:styleId="4">
    <w:name w:val="toc 3"/>
    <w:basedOn w:val="1"/>
    <w:next w:val="1"/>
    <w:qFormat/>
    <w:uiPriority w:val="0"/>
    <w:pPr>
      <w:ind w:left="840" w:leftChars="400"/>
    </w:pPr>
  </w:style>
  <w:style w:type="paragraph" w:styleId="5">
    <w:name w:val="Body Text Indent 2"/>
    <w:basedOn w:val="1"/>
    <w:qFormat/>
    <w:uiPriority w:val="99"/>
    <w:pPr>
      <w:spacing w:line="560" w:lineRule="exact"/>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2186</Words>
  <Characters>2213</Characters>
  <Lines>0</Lines>
  <Paragraphs>0</Paragraphs>
  <TotalTime>5</TotalTime>
  <ScaleCrop>false</ScaleCrop>
  <LinksUpToDate>false</LinksUpToDate>
  <CharactersWithSpaces>2213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2021-11-11T01:33:00Z</dcterms:created>
  <dc:creator>Administrator</dc:creator>
  <cp:lastModifiedBy>招财福666</cp:lastModifiedBy>
  <dcterms:modified xsi:type="dcterms:W3CDTF">2026-01-28T07:20:31Z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09DEDEBC79DA43748AE122FC580D9016</vt:lpwstr>
  </property>
  <property fmtid="{D5CDD505-2E9C-101B-9397-08002B2CF9AE}" pid="4" name="KSOTemplateDocerSaveRecord">
    <vt:lpwstr>eyJoZGlkIjoiMzdlMmFhMjY4Njk4NjVjNjEzM2E0OTBiN2VjYjU2NzIiLCJ1c2VySWQiOiIzNDQ2NTEyMjAifQ==</vt:lpwstr>
  </property>
</Properties>
</file>