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9BE51">
      <w:pPr>
        <w:keepNext w:val="0"/>
        <w:keepLines w:val="0"/>
        <w:pageBreakBefore w:val="0"/>
        <w:widowControl w:val="0"/>
        <w:kinsoku/>
        <w:wordWrap/>
        <w:overflowPunct/>
        <w:topLinePunct w:val="0"/>
        <w:autoSpaceDE/>
        <w:autoSpaceDN/>
        <w:bidi w:val="0"/>
        <w:adjustRightInd w:val="0"/>
        <w:snapToGrid w:val="0"/>
        <w:spacing w:line="240" w:lineRule="auto"/>
        <w:ind w:firstLine="739" w:firstLineChars="200"/>
        <w:jc w:val="center"/>
        <w:textAlignment w:val="auto"/>
        <w:rPr>
          <w:rFonts w:hint="eastAsia" w:ascii="仿宋" w:hAnsi="仿宋" w:eastAsia="仿宋" w:cs="仿宋"/>
          <w:color w:val="007AAA"/>
          <w:spacing w:val="24"/>
          <w:kern w:val="0"/>
          <w:sz w:val="28"/>
          <w:szCs w:val="28"/>
          <w:lang w:val="en-US" w:eastAsia="zh-CN" w:bidi="ar"/>
        </w:rPr>
      </w:pPr>
      <w:r>
        <w:rPr>
          <w:rFonts w:hint="eastAsia" w:ascii="仿宋" w:hAnsi="仿宋" w:eastAsia="仿宋" w:cs="仿宋"/>
          <w:b/>
          <w:bCs/>
          <w:color w:val="auto"/>
          <w:spacing w:val="24"/>
          <w:kern w:val="0"/>
          <w:sz w:val="32"/>
          <w:szCs w:val="32"/>
          <w:lang w:val="en-US" w:eastAsia="zh-CN" w:bidi="ar"/>
        </w:rPr>
        <w:t>关于黑龙江省普通国省道干线公路2025年养护工程A3标段省道S207伊春至牡丹江公路K0+000-K49+294.9段封路公告</w:t>
      </w:r>
      <w:r>
        <w:rPr>
          <w:rFonts w:hint="eastAsia" w:ascii="仿宋" w:hAnsi="仿宋" w:eastAsia="仿宋" w:cs="仿宋"/>
          <w:b/>
          <w:bCs/>
          <w:color w:val="auto"/>
          <w:spacing w:val="24"/>
          <w:kern w:val="0"/>
          <w:sz w:val="32"/>
          <w:szCs w:val="32"/>
          <w:lang w:val="en-US" w:eastAsia="zh-CN" w:bidi="ar"/>
        </w:rPr>
        <w:br w:type="textWrapping"/>
      </w:r>
    </w:p>
    <w:p w14:paraId="2677AA14">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照省交通运输厅普通国省干线公路养护工程统一部署，对乌翠区辖区内省道S207伊春至牡丹江公路K0+000-K49+294.9段道路全长共计47.146公里实行封闭施工，根据《中华人民共和国道路交通安全法》第三十九条的有关规定，现将有关事宜公示如下：</w:t>
      </w:r>
    </w:p>
    <w:p w14:paraId="246A31ED">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省道S207伊牡公路K0+000-K49+294.9段路线全长47.146公里，</w:t>
      </w:r>
      <w:r>
        <w:rPr>
          <w:rFonts w:hint="eastAsia" w:ascii="仿宋" w:hAnsi="仿宋" w:eastAsia="仿宋" w:cs="宋体"/>
          <w:sz w:val="28"/>
          <w:szCs w:val="28"/>
        </w:rPr>
        <w:t>路线主要控制点：与翠兴公路交叉处、一江村、胜利村、解放村、铁路伊春界。</w:t>
      </w:r>
      <w:r>
        <w:rPr>
          <w:rFonts w:hint="eastAsia" w:ascii="仿宋" w:hAnsi="仿宋" w:eastAsia="仿宋" w:cs="仿宋"/>
          <w:sz w:val="28"/>
          <w:szCs w:val="28"/>
          <w:lang w:val="en-US" w:eastAsia="zh-CN"/>
        </w:rPr>
        <w:t>本项目总体施工计划工期为159日历天（2026年4月5日-2026年9月10日），期间将对该段区域内道路进行全线封闭，为保障必要的应急、医疗、春耕等基本民生需求，封闭施工期间路线范围内居民日常出行的小型车辆及农用车等均可慢行通过。</w:t>
      </w:r>
    </w:p>
    <w:p w14:paraId="5054DB3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仿宋" w:hAnsi="仿宋" w:eastAsia="仿宋" w:cs="仿宋"/>
          <w:sz w:val="28"/>
          <w:szCs w:val="28"/>
          <w:lang w:val="en-US" w:eastAsia="zh-CN"/>
        </w:rPr>
      </w:pPr>
      <w:r>
        <w:drawing>
          <wp:inline distT="0" distB="0" distL="114300" distR="114300">
            <wp:extent cx="5234305" cy="3158490"/>
            <wp:effectExtent l="0" t="0" r="825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34305" cy="3158490"/>
                    </a:xfrm>
                    <a:prstGeom prst="rect">
                      <a:avLst/>
                    </a:prstGeom>
                    <a:noFill/>
                    <a:ln>
                      <a:noFill/>
                    </a:ln>
                  </pic:spPr>
                </pic:pic>
              </a:graphicData>
            </a:graphic>
          </wp:inline>
        </w:drawing>
      </w:r>
    </w:p>
    <w:p w14:paraId="21CBD3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封闭施工线路图</w:t>
      </w:r>
    </w:p>
    <w:p w14:paraId="385B7532">
      <w:pPr>
        <w:keepNext w:val="0"/>
        <w:keepLines w:val="0"/>
        <w:pageBreakBefore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kern w:val="0"/>
          <w:sz w:val="28"/>
          <w:szCs w:val="24"/>
          <w:lang w:val="en-US" w:eastAsia="zh-CN" w:bidi="ar-SA"/>
        </w:rPr>
        <w:t>社会车辆绕行路线：伊春市区→翠兴公路→G1111鹤哈高速（伊春入口）→G1111鹤哈高速→目标区域（如铁力方向、哈尔滨方向等），该绕行路线全程高速，通行效率高，适合正常出行及对通行时间有要求的车辆。</w:t>
      </w:r>
    </w:p>
    <w:p w14:paraId="0BF92763">
      <w:pPr>
        <w:keepNext w:val="0"/>
        <w:keepLines w:val="0"/>
        <w:pageBreakBefore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请广大过往驾驶人在此期间行经上述路段注意交通安全，遵守施工路段交通标志指示及人员指挥。对此施工给您出行带来的不便，敬请谅解！</w:t>
      </w:r>
    </w:p>
    <w:p w14:paraId="449C2D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特此公告！</w:t>
      </w:r>
    </w:p>
    <w:p w14:paraId="1F71EF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560" w:firstLineChars="200"/>
        <w:jc w:val="both"/>
        <w:textAlignment w:val="auto"/>
        <w:rPr>
          <w:rFonts w:hint="default" w:ascii="仿宋" w:hAnsi="仿宋" w:eastAsia="仿宋"/>
          <w:sz w:val="28"/>
          <w:szCs w:val="32"/>
          <w:lang w:val="en-US"/>
        </w:rPr>
      </w:pPr>
      <w:r>
        <w:rPr>
          <w:rFonts w:hint="eastAsia" w:ascii="仿宋" w:hAnsi="仿宋" w:eastAsia="仿宋" w:cs="仿宋"/>
          <w:sz w:val="28"/>
          <w:szCs w:val="28"/>
          <w:lang w:val="en-US" w:eastAsia="zh-CN"/>
        </w:rPr>
        <w:br w:type="textWrapping"/>
      </w:r>
      <w:r>
        <w:rPr>
          <w:rFonts w:hint="eastAsia" w:ascii="仿宋" w:hAnsi="仿宋" w:eastAsia="仿宋" w:cs="仿宋"/>
          <w:color w:val="auto"/>
          <w:spacing w:val="24"/>
          <w:kern w:val="0"/>
          <w:sz w:val="28"/>
          <w:szCs w:val="28"/>
          <w:lang w:val="en-US" w:eastAsia="zh-CN" w:bidi="ar"/>
        </w:rPr>
        <w:t xml:space="preserve">                          乌翠区人民政府</w:t>
      </w:r>
    </w:p>
    <w:p w14:paraId="4FF9CF0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656" w:firstLineChars="200"/>
        <w:jc w:val="center"/>
        <w:textAlignment w:val="auto"/>
        <w:rPr>
          <w:rFonts w:hint="default" w:ascii="仿宋" w:hAnsi="仿宋" w:eastAsia="仿宋" w:cs="仿宋"/>
          <w:color w:val="auto"/>
          <w:spacing w:val="24"/>
          <w:kern w:val="0"/>
          <w:sz w:val="28"/>
          <w:szCs w:val="28"/>
          <w:lang w:val="en-US" w:eastAsia="zh-CN" w:bidi="ar"/>
        </w:rPr>
      </w:pPr>
      <w:r>
        <w:rPr>
          <w:rFonts w:hint="eastAsia" w:ascii="仿宋" w:hAnsi="仿宋" w:eastAsia="仿宋" w:cs="仿宋"/>
          <w:color w:val="auto"/>
          <w:spacing w:val="24"/>
          <w:kern w:val="0"/>
          <w:sz w:val="28"/>
          <w:szCs w:val="28"/>
          <w:lang w:val="en-US" w:eastAsia="zh-CN" w:bidi="ar"/>
        </w:rPr>
        <w:t xml:space="preserve">                      2026年3月25日</w:t>
      </w:r>
      <w:bookmarkStart w:id="0" w:name="_GoBack"/>
      <w:bookmarkEnd w:id="0"/>
      <w:r>
        <w:rPr>
          <w:rFonts w:hint="eastAsia" w:ascii="仿宋" w:hAnsi="仿宋" w:eastAsia="仿宋" w:cs="仿宋"/>
          <w:color w:val="auto"/>
          <w:spacing w:val="24"/>
          <w:kern w:val="0"/>
          <w:sz w:val="28"/>
          <w:szCs w:val="28"/>
          <w:lang w:val="en-US" w:eastAsia="zh-CN" w:bidi="ar"/>
        </w:rPr>
        <w:t xml:space="preserve">          </w:t>
      </w:r>
    </w:p>
    <w:sectPr>
      <w:pgSz w:w="11906" w:h="16838"/>
      <w:pgMar w:top="1417" w:right="1134"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D434D"/>
    <w:rsid w:val="04E15802"/>
    <w:rsid w:val="057E12A3"/>
    <w:rsid w:val="07550729"/>
    <w:rsid w:val="07F5209F"/>
    <w:rsid w:val="0D1D3A97"/>
    <w:rsid w:val="154A2F50"/>
    <w:rsid w:val="17F17FFA"/>
    <w:rsid w:val="18300B23"/>
    <w:rsid w:val="1EA01E32"/>
    <w:rsid w:val="229B303C"/>
    <w:rsid w:val="23584A86"/>
    <w:rsid w:val="24FE78B3"/>
    <w:rsid w:val="260D5FFF"/>
    <w:rsid w:val="27C941A8"/>
    <w:rsid w:val="29150369"/>
    <w:rsid w:val="29482199"/>
    <w:rsid w:val="2D6B7AAF"/>
    <w:rsid w:val="383652AE"/>
    <w:rsid w:val="3DA05553"/>
    <w:rsid w:val="420C31B7"/>
    <w:rsid w:val="43670FED"/>
    <w:rsid w:val="474451A1"/>
    <w:rsid w:val="47777325"/>
    <w:rsid w:val="4CE4720A"/>
    <w:rsid w:val="4DC37C3B"/>
    <w:rsid w:val="4EE10050"/>
    <w:rsid w:val="4F343D4D"/>
    <w:rsid w:val="529818A7"/>
    <w:rsid w:val="543A3BB4"/>
    <w:rsid w:val="55EA33B8"/>
    <w:rsid w:val="5C8E2CEF"/>
    <w:rsid w:val="5FFF595E"/>
    <w:rsid w:val="6B792DBC"/>
    <w:rsid w:val="6CB87914"/>
    <w:rsid w:val="6E4476B1"/>
    <w:rsid w:val="706C2EEF"/>
    <w:rsid w:val="70A628A5"/>
    <w:rsid w:val="73EA2AA9"/>
    <w:rsid w:val="75047B9A"/>
    <w:rsid w:val="7B2C1289"/>
    <w:rsid w:val="7BC41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488</Words>
  <Characters>578</Characters>
  <Lines>0</Lines>
  <Paragraphs>0</Paragraphs>
  <TotalTime>6</TotalTime>
  <ScaleCrop>false</ScaleCrop>
  <LinksUpToDate>false</LinksUpToDate>
  <CharactersWithSpaces>661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2025-03-20T01:49:00Z</dcterms:created>
  <dc:creator>lenovo</dc:creator>
  <cp:lastModifiedBy>阿白</cp:lastModifiedBy>
  <dcterms:modified xsi:type="dcterms:W3CDTF">2026-03-25T02:33:38Z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eyJoZGlkIjoiZTZiODY1YjkxZmE1NWVhZDAyOTZmM2NlYzk3ODRiM2UiLCJ1c2VySWQiOiIxMzgxODg0MTI4In0=</vt:lpwstr>
  </property>
  <property fmtid="{D5CDD505-2E9C-101B-9397-08002B2CF9AE}" pid="4" name="ICV">
    <vt:lpwstr>8480C9E83B734B91953027E3CA35ED16_13</vt:lpwstr>
  </property>
</Properties>
</file>